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FF" w:rsidRDefault="00455AFF" w:rsidP="00455AFF">
      <w:pPr>
        <w:pStyle w:val="1"/>
        <w:spacing w:line="640" w:lineRule="exact"/>
        <w:rPr>
          <w:rFonts w:ascii="方正小标宋简体"/>
          <w:szCs w:val="36"/>
        </w:rPr>
      </w:pPr>
      <w:bookmarkStart w:id="0" w:name="_Toc12023_WPSOffice_Level1"/>
      <w:bookmarkStart w:id="1" w:name="_Toc13383_WPSOffice_Level1"/>
      <w:r>
        <w:rPr>
          <w:rFonts w:ascii="方正小标宋简体" w:cs="方正小标宋简体" w:hint="eastAsia"/>
          <w:szCs w:val="36"/>
        </w:rPr>
        <w:t>忻州师范学院行政工作会议制度</w:t>
      </w:r>
      <w:bookmarkEnd w:id="0"/>
      <w:bookmarkEnd w:id="1"/>
    </w:p>
    <w:p w:rsidR="00455AFF" w:rsidRDefault="00455AFF" w:rsidP="00455AFF">
      <w:pPr>
        <w:widowControl/>
        <w:snapToGrid w:val="0"/>
        <w:spacing w:line="64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</w:p>
    <w:p w:rsidR="00455AFF" w:rsidRDefault="00455AFF" w:rsidP="00455AFF">
      <w:pPr>
        <w:spacing w:line="46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cs="楷体" w:hint="eastAsia"/>
        </w:rPr>
        <w:t>院政字</w:t>
      </w:r>
      <w:r>
        <w:rPr>
          <w:rFonts w:ascii="楷体" w:eastAsia="楷体" w:hAnsi="楷体" w:cs="楷体"/>
        </w:rPr>
        <w:t>[</w:t>
      </w:r>
      <w:r>
        <w:rPr>
          <w:rFonts w:eastAsia="楷体"/>
        </w:rPr>
        <w:t>2001</w:t>
      </w:r>
      <w:r>
        <w:rPr>
          <w:rFonts w:ascii="楷体" w:eastAsia="楷体" w:hAnsi="楷体" w:cs="楷体"/>
        </w:rPr>
        <w:t>]</w:t>
      </w:r>
      <w:r>
        <w:rPr>
          <w:rFonts w:eastAsia="楷体"/>
        </w:rPr>
        <w:t>2</w:t>
      </w:r>
      <w:r>
        <w:rPr>
          <w:rFonts w:ascii="楷体" w:eastAsia="楷体" w:hAnsi="楷体" w:cs="楷体" w:hint="eastAsia"/>
        </w:rPr>
        <w:t>号</w:t>
      </w:r>
    </w:p>
    <w:p w:rsidR="00455AFF" w:rsidRDefault="00455AFF" w:rsidP="00455AFF">
      <w:pPr>
        <w:spacing w:line="46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cs="楷体" w:hint="eastAsia"/>
        </w:rPr>
        <w:t>（</w:t>
      </w:r>
      <w:r>
        <w:rPr>
          <w:rFonts w:eastAsia="楷体"/>
        </w:rPr>
        <w:t>2001</w:t>
      </w:r>
      <w:r>
        <w:rPr>
          <w:rFonts w:ascii="楷体" w:eastAsia="楷体" w:hAnsi="楷体" w:cs="楷体" w:hint="eastAsia"/>
        </w:rPr>
        <w:t>年</w:t>
      </w:r>
      <w:r>
        <w:rPr>
          <w:rFonts w:eastAsia="楷体"/>
        </w:rPr>
        <w:t>1</w:t>
      </w:r>
      <w:r>
        <w:rPr>
          <w:rFonts w:ascii="楷体" w:eastAsia="楷体" w:hAnsi="楷体" w:cs="楷体" w:hint="eastAsia"/>
        </w:rPr>
        <w:t>月</w:t>
      </w:r>
      <w:r>
        <w:rPr>
          <w:rFonts w:eastAsia="楷体"/>
        </w:rPr>
        <w:t>4</w:t>
      </w:r>
      <w:r>
        <w:rPr>
          <w:rFonts w:ascii="楷体" w:eastAsia="楷体" w:hAnsi="楷体" w:cs="楷体" w:hint="eastAsia"/>
        </w:rPr>
        <w:t>日印发）</w:t>
      </w:r>
    </w:p>
    <w:p w:rsidR="00455AFF" w:rsidRDefault="00455AFF" w:rsidP="00455AFF">
      <w:pPr>
        <w:spacing w:line="460" w:lineRule="exact"/>
        <w:jc w:val="left"/>
        <w:rPr>
          <w:rFonts w:ascii="楷体" w:eastAsia="楷体" w:hAnsi="楷体"/>
        </w:rPr>
      </w:pPr>
    </w:p>
    <w:p w:rsidR="00455AFF" w:rsidRDefault="00455AFF" w:rsidP="00455AFF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一、院长办公会议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一</w:t>
      </w:r>
      <w:proofErr w:type="gramEnd"/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院长办公会议的主要任务是：根据上级指示和学院党委的决定精神，拟定学院发展规划和年度经费预算方案，制订教学、科研和其他行政管理工作的规章制度和工作计划，研究决定学院行政职责范围内的其他重要事项并组织实施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二</w:t>
      </w:r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院长办公会议一般由院长、副院长、党（院）办主任参加，必要时议题涉及部门或单位的有关负责人可列席会议。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院长办公会议一般两周召开一次。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院长办公会议由院长主持，院长不在时，可由主持工作的副院长主持。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三</w:t>
      </w:r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院长办公会议由党（院）办主任请示院长、副院长后列出议题内容，由会议主持人审定，并事先印发参会人员。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院长、副院长在职权范围内能决定的问题，不提交院长办公会议讨论。凡提交院长办公会议讨论的议题，分管院领导事先应拿出初步意见，经主持人审核后提交办公会议研究。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四</w:t>
      </w:r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院长办公会议的会务工作由院党（院）办负责。会议决定事项由院党（院）办整理写出《忻州师院院长办公会议纪要》，重要规章制度和实施事项以学院文件正式下文。</w:t>
      </w:r>
    </w:p>
    <w:p w:rsidR="00455AFF" w:rsidRDefault="00455AFF" w:rsidP="00455AFF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二、学院教学、科研重要组织会议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学院学术委员会、学位委员会、教学指导委员会等重要组织的会议，由委员会主席（任）主持，按组织章程履行其职权、职责。会务由该组织的办公室（秘书处）负责，党（院）办协助。</w:t>
      </w:r>
    </w:p>
    <w:p w:rsidR="00455AFF" w:rsidRDefault="00455AFF" w:rsidP="00455AFF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三、学院各部门、各单位负责人会议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院领导视工作需要，适时主持召开全院或有关部门、单位负责人会议，通报有关情况，研究部署有关工作，就重大问题征求意见。会务由党（院）办组织协调。</w:t>
      </w:r>
    </w:p>
    <w:p w:rsidR="00455AFF" w:rsidRDefault="00455AFF" w:rsidP="00455AFF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四、其它会议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包括院领导主持的各类学术研讨会、座谈会、情况通报会等等。这些会议的会务工作，属综合性会议的由党（院）办负责，属专题性会议的由该专题管理部门或单位负责，党（院）办协助。</w:t>
      </w:r>
    </w:p>
    <w:p w:rsidR="00455AFF" w:rsidRDefault="00455AFF" w:rsidP="00455AFF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五、会议准备与决定的执行：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一</w:t>
      </w:r>
      <w:proofErr w:type="gramEnd"/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院长办公会议所作的决议，各有关部门、单位必须认真贯彻执行，不得以任何理由改变或拒不执行。如果在执行过程中出现新问题，应及时向院领导报告，需要修改决定时，应召开会议进行复议。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二</w:t>
      </w:r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党（院）办主任负责对院长办公会议决定的行政督查，并及时向院长或分管院长汇报决定的执行进展情况，确保决定执行到位。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三</w:t>
      </w:r>
      <w:r>
        <w:rPr>
          <w:rFonts w:ascii="黑体" w:eastAsia="黑体" w:hAnsi="黑体" w:cs="黑体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提交院长办公会议审议的议题，有关部门或单位必须事先作好调查研究和充分准备。需要会议讨论或议定的事项，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会前由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有关部门拿出意见或方案，请示分管院长。对选择范围比较大或意见分歧比较大的议题，会前至少要拿出两套方案供会议讨论决定。</w:t>
      </w:r>
    </w:p>
    <w:p w:rsidR="00455AFF" w:rsidRDefault="00455AFF" w:rsidP="00455AFF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（四）</w:t>
      </w:r>
      <w:r>
        <w:rPr>
          <w:rFonts w:ascii="宋体" w:eastAsia="宋体" w:hAnsi="宋体" w:cs="宋体" w:hint="eastAsia"/>
          <w:sz w:val="24"/>
          <w:szCs w:val="24"/>
        </w:rPr>
        <w:t>会务工作负责单位应积极做好各项会务工作，包括会议准备、会务工作人员安排，会议记录等，保证会议顺利召开。</w:t>
      </w:r>
    </w:p>
    <w:p w:rsidR="00242201" w:rsidRDefault="00455AFF" w:rsidP="00455AFF">
      <w:r>
        <w:rPr>
          <w:rFonts w:ascii="宋体" w:eastAsia="宋体" w:hAnsi="宋体"/>
          <w:sz w:val="24"/>
          <w:szCs w:val="24"/>
        </w:rPr>
        <w:br w:type="page"/>
      </w:r>
      <w:bookmarkStart w:id="2" w:name="_GoBack"/>
      <w:bookmarkEnd w:id="2"/>
    </w:p>
    <w:sectPr w:rsidR="0024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EC" w:rsidRDefault="007E0CEC" w:rsidP="00455AFF">
      <w:pPr>
        <w:spacing w:line="240" w:lineRule="auto"/>
      </w:pPr>
      <w:r>
        <w:separator/>
      </w:r>
    </w:p>
  </w:endnote>
  <w:endnote w:type="continuationSeparator" w:id="0">
    <w:p w:rsidR="007E0CEC" w:rsidRDefault="007E0CEC" w:rsidP="0045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EC" w:rsidRDefault="007E0CEC" w:rsidP="00455AFF">
      <w:pPr>
        <w:spacing w:line="240" w:lineRule="auto"/>
      </w:pPr>
      <w:r>
        <w:separator/>
      </w:r>
    </w:p>
  </w:footnote>
  <w:footnote w:type="continuationSeparator" w:id="0">
    <w:p w:rsidR="007E0CEC" w:rsidRDefault="007E0CEC" w:rsidP="00455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CA"/>
    <w:rsid w:val="00242201"/>
    <w:rsid w:val="00455AFF"/>
    <w:rsid w:val="007E0CEC"/>
    <w:rsid w:val="00B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FF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455AFF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A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AFF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455AFF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FF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455AFF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A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AFF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455AFF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>Lenovo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2018-08-10T02:51:00Z</dcterms:created>
  <dcterms:modified xsi:type="dcterms:W3CDTF">2018-08-10T02:51:00Z</dcterms:modified>
</cp:coreProperties>
</file>